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13C" w:rsidRPr="0064313C" w:rsidRDefault="0064313C" w:rsidP="0064313C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64313C">
        <w:rPr>
          <w:rFonts w:eastAsia="Times New Roman" w:cstheme="minorHAnsi"/>
          <w:sz w:val="36"/>
          <w:szCs w:val="36"/>
          <w:lang w:eastAsia="pl-PL"/>
        </w:rPr>
        <w:t>INFORMACJA HANDLOWA</w:t>
      </w:r>
    </w:p>
    <w:p w:rsidR="0064313C" w:rsidRPr="0064313C" w:rsidRDefault="0064313C" w:rsidP="0064313C">
      <w:pPr>
        <w:jc w:val="center"/>
        <w:rPr>
          <w:rFonts w:eastAsia="Times New Roman" w:cstheme="minorHAnsi"/>
          <w:lang w:eastAsia="pl-PL"/>
        </w:rPr>
      </w:pP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3204"/>
        <w:gridCol w:w="3738"/>
      </w:tblGrid>
      <w:tr w:rsidR="0064313C" w:rsidRPr="0064313C" w:rsidTr="006431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13C" w:rsidRPr="0064313C" w:rsidRDefault="0064313C" w:rsidP="0064313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4313C">
              <w:rPr>
                <w:rFonts w:eastAsia="Times New Roman" w:cstheme="minorHAnsi"/>
                <w:b/>
                <w:bCs/>
                <w:lang w:eastAsia="pl-PL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13C" w:rsidRPr="0064313C" w:rsidRDefault="0064313C" w:rsidP="0064313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4313C">
              <w:rPr>
                <w:rFonts w:eastAsia="Times New Roman" w:cstheme="minorHAnsi"/>
                <w:b/>
                <w:bCs/>
                <w:lang w:eastAsia="pl-PL"/>
              </w:rPr>
              <w:t>EAN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13C" w:rsidRPr="0064313C" w:rsidRDefault="0064313C" w:rsidP="0064313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4313C">
              <w:rPr>
                <w:rFonts w:eastAsia="Times New Roman" w:cstheme="minorHAnsi"/>
                <w:b/>
                <w:bCs/>
                <w:lang w:eastAsia="pl-PL"/>
              </w:rPr>
              <w:t>CENA DETALICZNA</w:t>
            </w:r>
          </w:p>
        </w:tc>
      </w:tr>
      <w:tr w:rsidR="0064313C" w:rsidRPr="0064313C" w:rsidTr="006431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13C" w:rsidRPr="0064313C" w:rsidRDefault="0064313C" w:rsidP="0064313C">
            <w:pPr>
              <w:rPr>
                <w:rFonts w:eastAsia="Times New Roman" w:cstheme="minorHAnsi"/>
                <w:lang w:eastAsia="pl-PL"/>
              </w:rPr>
            </w:pPr>
            <w:r w:rsidRPr="0064313C">
              <w:rPr>
                <w:rFonts w:eastAsia="Times New Roman" w:cstheme="minorHAnsi"/>
                <w:lang w:eastAsia="pl-PL"/>
              </w:rPr>
              <w:t>CD-2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13C" w:rsidRPr="0064313C" w:rsidRDefault="0064313C" w:rsidP="0064313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64313C">
              <w:rPr>
                <w:rFonts w:eastAsia="Times New Roman" w:cstheme="minorHAnsi"/>
                <w:lang w:eastAsia="pl-PL"/>
              </w:rPr>
              <w:t>5704505103406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13C" w:rsidRPr="0064313C" w:rsidRDefault="0064313C" w:rsidP="0064313C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4313C">
              <w:rPr>
                <w:rFonts w:eastAsia="Times New Roman" w:cstheme="minorHAnsi"/>
                <w:color w:val="FF0000"/>
                <w:lang w:eastAsia="pl-PL"/>
              </w:rPr>
              <w:t>11 300 PLN / szt.</w:t>
            </w:r>
          </w:p>
        </w:tc>
      </w:tr>
    </w:tbl>
    <w:p w:rsidR="0064313C" w:rsidRPr="0064313C" w:rsidRDefault="0064313C" w:rsidP="0064313C">
      <w:pPr>
        <w:spacing w:after="10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 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5"/>
      </w:tblGrid>
      <w:tr w:rsidR="0064313C" w:rsidRPr="0064313C" w:rsidTr="006431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13C" w:rsidRPr="0064313C" w:rsidRDefault="0064313C" w:rsidP="0064313C">
            <w:pPr>
              <w:rPr>
                <w:rFonts w:eastAsia="Times New Roman" w:cstheme="minorHAnsi"/>
                <w:lang w:eastAsia="pl-PL"/>
              </w:rPr>
            </w:pPr>
            <w:r w:rsidRPr="0064313C">
              <w:rPr>
                <w:rFonts w:eastAsia="Times New Roman" w:cstheme="minorHAnsi"/>
                <w:lang w:eastAsia="pl-PL"/>
              </w:rPr>
              <w:t>opis produktu: </w:t>
            </w:r>
            <w:hyperlink r:id="rId5" w:tgtFrame="_blank" w:history="1">
              <w:r w:rsidRPr="0064313C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</w:t>
              </w:r>
              <w:proofErr w:type="spellStart"/>
              <w:r w:rsidRPr="0064313C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docx</w:t>
              </w:r>
              <w:proofErr w:type="spellEnd"/>
            </w:hyperlink>
          </w:p>
        </w:tc>
      </w:tr>
      <w:tr w:rsidR="0064313C" w:rsidRPr="0064313C" w:rsidTr="006431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13C" w:rsidRPr="0064313C" w:rsidRDefault="0064313C" w:rsidP="0064313C">
            <w:pPr>
              <w:rPr>
                <w:rFonts w:eastAsia="Times New Roman" w:cstheme="minorHAnsi"/>
                <w:lang w:eastAsia="pl-PL"/>
              </w:rPr>
            </w:pPr>
            <w:r w:rsidRPr="0064313C">
              <w:rPr>
                <w:rFonts w:eastAsia="Times New Roman" w:cstheme="minorHAnsi"/>
                <w:lang w:eastAsia="pl-PL"/>
              </w:rPr>
              <w:t>zestaw zdjęć: </w:t>
            </w:r>
            <w:hyperlink r:id="rId6" w:history="1">
              <w:r w:rsidRPr="0064313C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.zip</w:t>
              </w:r>
            </w:hyperlink>
          </w:p>
        </w:tc>
      </w:tr>
      <w:tr w:rsidR="0064313C" w:rsidRPr="0064313C" w:rsidTr="006431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13C" w:rsidRPr="0064313C" w:rsidRDefault="0064313C" w:rsidP="0064313C">
            <w:pPr>
              <w:rPr>
                <w:rFonts w:eastAsia="Times New Roman" w:cstheme="minorHAnsi"/>
                <w:lang w:eastAsia="pl-PL"/>
              </w:rPr>
            </w:pPr>
            <w:r w:rsidRPr="0064313C">
              <w:rPr>
                <w:rFonts w:eastAsia="Times New Roman" w:cstheme="minorHAnsi"/>
                <w:lang w:eastAsia="pl-PL"/>
              </w:rPr>
              <w:t>instrukcja obsługi PL: pobierz plik .pdf</w:t>
            </w:r>
          </w:p>
        </w:tc>
      </w:tr>
      <w:tr w:rsidR="0064313C" w:rsidRPr="0064313C" w:rsidTr="0064313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13C" w:rsidRPr="0064313C" w:rsidRDefault="0064313C" w:rsidP="0064313C">
            <w:pPr>
              <w:rPr>
                <w:rFonts w:eastAsia="Times New Roman" w:cstheme="minorHAnsi"/>
                <w:lang w:eastAsia="pl-PL"/>
              </w:rPr>
            </w:pPr>
            <w:r w:rsidRPr="0064313C">
              <w:rPr>
                <w:rFonts w:eastAsia="Times New Roman" w:cstheme="minorHAnsi"/>
                <w:lang w:eastAsia="pl-PL"/>
              </w:rPr>
              <w:t>gdzie kupić: </w:t>
            </w:r>
            <w:hyperlink r:id="rId7" w:tgtFrame="_blank" w:history="1">
              <w:r w:rsidRPr="0064313C">
                <w:rPr>
                  <w:rFonts w:eastAsia="Times New Roman" w:cstheme="minorHAnsi"/>
                  <w:color w:val="CC0000"/>
                  <w:u w:val="single"/>
                  <w:lang w:eastAsia="pl-PL"/>
                </w:rPr>
                <w:t>pobierz plik .zip</w:t>
              </w:r>
            </w:hyperlink>
          </w:p>
        </w:tc>
      </w:tr>
    </w:tbl>
    <w:p w:rsidR="0064313C" w:rsidRPr="0064313C" w:rsidRDefault="0064313C" w:rsidP="0064313C">
      <w:pPr>
        <w:spacing w:after="10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 </w:t>
      </w:r>
    </w:p>
    <w:p w:rsidR="0064313C" w:rsidRPr="0064313C" w:rsidRDefault="0064313C" w:rsidP="0064313C">
      <w:pPr>
        <w:spacing w:before="150" w:after="150"/>
        <w:jc w:val="center"/>
        <w:outlineLvl w:val="2"/>
        <w:rPr>
          <w:rFonts w:eastAsia="Times New Roman" w:cstheme="minorHAnsi"/>
          <w:sz w:val="36"/>
          <w:szCs w:val="36"/>
          <w:lang w:eastAsia="pl-PL"/>
        </w:rPr>
      </w:pPr>
      <w:r w:rsidRPr="0064313C">
        <w:rPr>
          <w:rFonts w:eastAsia="Times New Roman" w:cstheme="minorHAnsi"/>
          <w:sz w:val="36"/>
          <w:szCs w:val="36"/>
          <w:lang w:eastAsia="pl-PL"/>
        </w:rPr>
        <w:t>OPIS PRODUKTU LYNGDORF CD-2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64313C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64313C">
        <w:rPr>
          <w:rFonts w:eastAsia="Times New Roman" w:cstheme="minorHAnsi"/>
          <w:b/>
          <w:bCs/>
          <w:lang w:eastAsia="pl-PL"/>
        </w:rPr>
        <w:t xml:space="preserve"> CD-2</w:t>
      </w:r>
      <w:r w:rsidRPr="0064313C">
        <w:rPr>
          <w:rFonts w:eastAsia="Times New Roman" w:cstheme="minorHAnsi"/>
          <w:lang w:eastAsia="pl-PL"/>
        </w:rPr>
        <w:t xml:space="preserve"> to zaprojektowany, opracowany i wyprodukowany w Danii odtwarzacz </w:t>
      </w:r>
      <w:proofErr w:type="spellStart"/>
      <w:r w:rsidRPr="0064313C">
        <w:rPr>
          <w:rFonts w:eastAsia="Times New Roman" w:cstheme="minorHAnsi"/>
          <w:lang w:eastAsia="pl-PL"/>
        </w:rPr>
        <w:t>Pure</w:t>
      </w:r>
      <w:proofErr w:type="spellEnd"/>
      <w:r w:rsidRPr="0064313C">
        <w:rPr>
          <w:rFonts w:eastAsia="Times New Roman" w:cstheme="minorHAnsi"/>
          <w:lang w:eastAsia="pl-PL"/>
        </w:rPr>
        <w:t xml:space="preserve"> Audio CD. Zapewnia niezrównaną wydajność, jaką należałoby oczekiwać od produktu </w:t>
      </w:r>
      <w:proofErr w:type="spellStart"/>
      <w:r w:rsidRPr="0064313C">
        <w:rPr>
          <w:rFonts w:eastAsia="Times New Roman" w:cstheme="minorHAnsi"/>
          <w:lang w:eastAsia="pl-PL"/>
        </w:rPr>
        <w:t>Lyngdorf</w:t>
      </w:r>
      <w:proofErr w:type="spellEnd"/>
      <w:r w:rsidRPr="0064313C">
        <w:rPr>
          <w:rFonts w:eastAsia="Times New Roman" w:cstheme="minorHAnsi"/>
          <w:lang w:eastAsia="pl-PL"/>
        </w:rPr>
        <w:t xml:space="preserve"> Audio. Przy jego opracowaniu korzystaliśmy z doświadczeń zebranych z wielu naszych wcześniej nagradzanych cyfrowych wzmacniaczy i odtwarzaczy CD. </w:t>
      </w:r>
      <w:proofErr w:type="spellStart"/>
      <w:r w:rsidRPr="0064313C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64313C">
        <w:rPr>
          <w:rFonts w:eastAsia="Times New Roman" w:cstheme="minorHAnsi"/>
          <w:b/>
          <w:bCs/>
          <w:lang w:eastAsia="pl-PL"/>
        </w:rPr>
        <w:t> CD-2</w:t>
      </w:r>
      <w:r w:rsidRPr="0064313C">
        <w:rPr>
          <w:rFonts w:eastAsia="Times New Roman" w:cstheme="minorHAnsi"/>
          <w:lang w:eastAsia="pl-PL"/>
        </w:rPr>
        <w:t> jest jednym z najlepiej brzmiących odtwarzaczy na rynku.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</w:p>
    <w:p w:rsidR="0064313C" w:rsidRPr="0064313C" w:rsidRDefault="0064313C" w:rsidP="0064313C">
      <w:pPr>
        <w:spacing w:after="105"/>
        <w:jc w:val="center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b/>
          <w:bCs/>
          <w:lang w:eastAsia="pl-PL"/>
        </w:rPr>
        <w:t>PURE AUDIO CD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64313C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64313C">
        <w:rPr>
          <w:rFonts w:eastAsia="Times New Roman" w:cstheme="minorHAnsi"/>
          <w:b/>
          <w:bCs/>
          <w:lang w:eastAsia="pl-PL"/>
        </w:rPr>
        <w:t xml:space="preserve"> CD-2</w:t>
      </w:r>
      <w:r w:rsidRPr="0064313C">
        <w:rPr>
          <w:rFonts w:eastAsia="Times New Roman" w:cstheme="minorHAnsi"/>
          <w:lang w:eastAsia="pl-PL"/>
        </w:rPr>
        <w:t> jest przeznaczony tylko do odtwarzania audio. Z tego względu można było „wycisnąć” z niego maksimum, co możliwe, pozostawiając prostą formę konstrukcji. Wszystkie napędy wieloformatowe są konstruowane w oparciu o projekty wideo i zaopatrzone w zegary do tego przystosowane. W tych urządzeniach wyjście audio jest następnie ponownie próbkowane (niekontrolowane) do wyjściowych zegarów audio. Wielu konstruktorów wybiera w celu optymalizacji zegar na samym zespole lasera, ale bez względu na to co się zrobi układ sterujący silnikiem jest zakłócany.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 xml:space="preserve">Filozofią </w:t>
      </w:r>
      <w:proofErr w:type="spellStart"/>
      <w:r w:rsidRPr="0064313C">
        <w:rPr>
          <w:rFonts w:eastAsia="Times New Roman" w:cstheme="minorHAnsi"/>
          <w:lang w:eastAsia="pl-PL"/>
        </w:rPr>
        <w:t>Lyngdorf</w:t>
      </w:r>
      <w:proofErr w:type="spellEnd"/>
      <w:r w:rsidRPr="0064313C">
        <w:rPr>
          <w:rFonts w:eastAsia="Times New Roman" w:cstheme="minorHAnsi"/>
          <w:lang w:eastAsia="pl-PL"/>
        </w:rPr>
        <w:t xml:space="preserve"> Audio jest uzyskanie sygnału audio tak czystego jak to możliwe i zoptymalizowanie go w oparciu o system precyzyjnego zegara </w:t>
      </w:r>
      <w:proofErr w:type="spellStart"/>
      <w:r w:rsidRPr="0064313C">
        <w:rPr>
          <w:rFonts w:eastAsia="Times New Roman" w:cstheme="minorHAnsi"/>
          <w:lang w:eastAsia="pl-PL"/>
        </w:rPr>
        <w:t>Lyngdorf</w:t>
      </w:r>
      <w:proofErr w:type="spellEnd"/>
      <w:r w:rsidRPr="0064313C">
        <w:rPr>
          <w:rFonts w:eastAsia="Times New Roman" w:cstheme="minorHAnsi"/>
          <w:lang w:eastAsia="pl-PL"/>
        </w:rPr>
        <w:t xml:space="preserve"> Audio. Opierając się na wcześniejszych konstrukcjach z odtwarzaczy CD i wzmacniaczy w pełni cyfrowych, wiemy czego nie robić w układach zegarowych. Na płycie </w:t>
      </w:r>
      <w:proofErr w:type="spellStart"/>
      <w:r w:rsidRPr="0064313C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64313C">
        <w:rPr>
          <w:rFonts w:eastAsia="Times New Roman" w:cstheme="minorHAnsi"/>
          <w:b/>
          <w:bCs/>
          <w:lang w:eastAsia="pl-PL"/>
        </w:rPr>
        <w:t> CD-2</w:t>
      </w:r>
      <w:r w:rsidRPr="0064313C">
        <w:rPr>
          <w:rFonts w:eastAsia="Times New Roman" w:cstheme="minorHAnsi"/>
          <w:lang w:eastAsia="pl-PL"/>
        </w:rPr>
        <w:t xml:space="preserve"> wykorzystaliśmy zegar z Millennium </w:t>
      </w:r>
      <w:proofErr w:type="spellStart"/>
      <w:r w:rsidRPr="0064313C">
        <w:rPr>
          <w:rFonts w:eastAsia="Times New Roman" w:cstheme="minorHAnsi"/>
          <w:lang w:eastAsia="pl-PL"/>
        </w:rPr>
        <w:t>Mk</w:t>
      </w:r>
      <w:proofErr w:type="spellEnd"/>
      <w:r w:rsidRPr="0064313C">
        <w:rPr>
          <w:rFonts w:eastAsia="Times New Roman" w:cstheme="minorHAnsi"/>
          <w:lang w:eastAsia="pl-PL"/>
        </w:rPr>
        <w:t xml:space="preserve"> IV i wdrożyliśmy go do napędu CD. W efekcie tego uzyskaliśmy niezrównanie niski poziom zniekształceń w paśmie audio.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</w:p>
    <w:p w:rsidR="0064313C" w:rsidRPr="0064313C" w:rsidRDefault="0064313C" w:rsidP="0064313C">
      <w:pPr>
        <w:spacing w:after="105"/>
        <w:jc w:val="center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b/>
          <w:bCs/>
          <w:lang w:eastAsia="pl-PL"/>
        </w:rPr>
        <w:t>ICC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 xml:space="preserve">Kiedy muzyka jest </w:t>
      </w:r>
      <w:proofErr w:type="spellStart"/>
      <w:r w:rsidRPr="0064313C">
        <w:rPr>
          <w:rFonts w:eastAsia="Times New Roman" w:cstheme="minorHAnsi"/>
          <w:lang w:eastAsia="pl-PL"/>
        </w:rPr>
        <w:t>zremastrerowana</w:t>
      </w:r>
      <w:proofErr w:type="spellEnd"/>
      <w:r w:rsidRPr="0064313C">
        <w:rPr>
          <w:rFonts w:eastAsia="Times New Roman" w:cstheme="minorHAnsi"/>
          <w:lang w:eastAsia="pl-PL"/>
        </w:rPr>
        <w:t xml:space="preserve">, poziom jest często bardzo wysoki. Po analizie możesz znaleźć kilka kolejnych maksymalnych </w:t>
      </w:r>
      <w:proofErr w:type="spellStart"/>
      <w:r w:rsidRPr="0064313C">
        <w:rPr>
          <w:rFonts w:eastAsia="Times New Roman" w:cstheme="minorHAnsi"/>
          <w:lang w:eastAsia="pl-PL"/>
        </w:rPr>
        <w:t>sampli</w:t>
      </w:r>
      <w:proofErr w:type="spellEnd"/>
      <w:r w:rsidRPr="0064313C">
        <w:rPr>
          <w:rFonts w:eastAsia="Times New Roman" w:cstheme="minorHAnsi"/>
          <w:lang w:eastAsia="pl-PL"/>
        </w:rPr>
        <w:t xml:space="preserve">, co może </w:t>
      </w:r>
      <w:proofErr w:type="gramStart"/>
      <w:r w:rsidRPr="0064313C">
        <w:rPr>
          <w:rFonts w:eastAsia="Times New Roman" w:cstheme="minorHAnsi"/>
          <w:lang w:eastAsia="pl-PL"/>
        </w:rPr>
        <w:t>oznaczać</w:t>
      </w:r>
      <w:proofErr w:type="gramEnd"/>
      <w:r w:rsidRPr="0064313C">
        <w:rPr>
          <w:rFonts w:eastAsia="Times New Roman" w:cstheme="minorHAnsi"/>
          <w:lang w:eastAsia="pl-PL"/>
        </w:rPr>
        <w:t xml:space="preserve"> że coś z oryginalnego nagrania zostało obcięte. Sygnał przekraczający 0 </w:t>
      </w:r>
      <w:proofErr w:type="spellStart"/>
      <w:r w:rsidRPr="0064313C">
        <w:rPr>
          <w:rFonts w:eastAsia="Times New Roman" w:cstheme="minorHAnsi"/>
          <w:lang w:eastAsia="pl-PL"/>
        </w:rPr>
        <w:t>dBFS</w:t>
      </w:r>
      <w:proofErr w:type="spellEnd"/>
      <w:r w:rsidRPr="0064313C">
        <w:rPr>
          <w:rFonts w:eastAsia="Times New Roman" w:cstheme="minorHAnsi"/>
          <w:lang w:eastAsia="pl-PL"/>
        </w:rPr>
        <w:t xml:space="preserve"> (w decybelach w stosunku do pełnej skali) zostanie bardzo skompresowany. Niestety, ten szorstki dźwięk jest często związany z muzyką zapisaną cyfrowo, w odróżnieniu od dźwięku winylowego. W </w:t>
      </w:r>
      <w:proofErr w:type="spellStart"/>
      <w:r w:rsidRPr="0064313C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64313C">
        <w:rPr>
          <w:rFonts w:eastAsia="Times New Roman" w:cstheme="minorHAnsi"/>
          <w:b/>
          <w:bCs/>
          <w:lang w:eastAsia="pl-PL"/>
        </w:rPr>
        <w:t> CD-2</w:t>
      </w:r>
      <w:r w:rsidRPr="0064313C">
        <w:rPr>
          <w:rFonts w:eastAsia="Times New Roman" w:cstheme="minorHAnsi"/>
          <w:lang w:eastAsia="pl-PL"/>
        </w:rPr>
        <w:t xml:space="preserve"> możemy zmniejszyć przyrost o 3 </w:t>
      </w:r>
      <w:proofErr w:type="spellStart"/>
      <w:r w:rsidRPr="0064313C">
        <w:rPr>
          <w:rFonts w:eastAsia="Times New Roman" w:cstheme="minorHAnsi"/>
          <w:lang w:eastAsia="pl-PL"/>
        </w:rPr>
        <w:t>dB</w:t>
      </w:r>
      <w:proofErr w:type="spellEnd"/>
      <w:r w:rsidRPr="0064313C">
        <w:rPr>
          <w:rFonts w:eastAsia="Times New Roman" w:cstheme="minorHAnsi"/>
          <w:lang w:eastAsia="pl-PL"/>
        </w:rPr>
        <w:t>; co pozwoli Ci cieszyć się pełną dynamiki i bardziej pozbawionym zniekształceń dźwiękiem.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</w:p>
    <w:p w:rsidR="0064313C" w:rsidRPr="0064313C" w:rsidRDefault="0064313C" w:rsidP="0064313C">
      <w:pPr>
        <w:spacing w:after="105"/>
        <w:jc w:val="center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b/>
          <w:bCs/>
          <w:lang w:eastAsia="pl-PL"/>
        </w:rPr>
        <w:t>ELECTRICAL DESIGN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64313C">
        <w:rPr>
          <w:rFonts w:eastAsia="Times New Roman" w:cstheme="minorHAnsi"/>
          <w:lang w:eastAsia="pl-PL"/>
        </w:rPr>
        <w:t>Lyngdorf</w:t>
      </w:r>
      <w:proofErr w:type="spellEnd"/>
      <w:r w:rsidRPr="0064313C">
        <w:rPr>
          <w:rFonts w:eastAsia="Times New Roman" w:cstheme="minorHAnsi"/>
          <w:lang w:eastAsia="pl-PL"/>
        </w:rPr>
        <w:t xml:space="preserve"> zaprojektował impulsowy zasilacz, który jest ekstremalnie dobrze wyregulowany z oddzieloną filtracją dla układów cyfrowych i analogowych. Taka konstrukcja zapewniła cichą pracę, wysoką podaż energii i niską impedancję. Z czterech oddzielnych obwodów zasilanych czterema niezależnymi uzwojeniami wtórnych transformatora, materiały analogowe i cyfrowe są separowane w celu minimalizacji szumu cyfrowego w obwodzie analogowym. Uziemienie jest optymalne, a cała obudowa wraz z tylnym panelem są elektrycznie połączone i przewodzące.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64313C">
        <w:rPr>
          <w:rFonts w:eastAsia="Times New Roman" w:cstheme="minorHAnsi"/>
          <w:lang w:eastAsia="pl-PL"/>
        </w:rPr>
        <w:t>Lyngdorf</w:t>
      </w:r>
      <w:proofErr w:type="spellEnd"/>
      <w:r w:rsidRPr="0064313C">
        <w:rPr>
          <w:rFonts w:eastAsia="Times New Roman" w:cstheme="minorHAnsi"/>
          <w:lang w:eastAsia="pl-PL"/>
        </w:rPr>
        <w:t xml:space="preserve"> Audio poświęca wiele czasu i wkłada duży wysiłek w projektowanie produktów, które nie będą promieniowały zakłóceń. 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</w:p>
    <w:p w:rsidR="0064313C" w:rsidRPr="0064313C" w:rsidRDefault="0064313C" w:rsidP="0064313C">
      <w:pPr>
        <w:spacing w:after="105"/>
        <w:jc w:val="center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b/>
          <w:bCs/>
          <w:lang w:eastAsia="pl-PL"/>
        </w:rPr>
        <w:t>D/A CONVERTER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 xml:space="preserve">Konwerter cyfrowo-analogowy (stosowany również w Millennium </w:t>
      </w:r>
      <w:proofErr w:type="spellStart"/>
      <w:r w:rsidRPr="0064313C">
        <w:rPr>
          <w:rFonts w:eastAsia="Times New Roman" w:cstheme="minorHAnsi"/>
          <w:lang w:eastAsia="pl-PL"/>
        </w:rPr>
        <w:t>Mk</w:t>
      </w:r>
      <w:proofErr w:type="spellEnd"/>
      <w:r w:rsidRPr="0064313C">
        <w:rPr>
          <w:rFonts w:eastAsia="Times New Roman" w:cstheme="minorHAnsi"/>
          <w:lang w:eastAsia="pl-PL"/>
        </w:rPr>
        <w:t xml:space="preserve"> IV) jest wykorzystywany do prowadzenia wysokiej jakości i zrównoważonego sygnału wyjściowego. Konwerter D/A zbudowany jest na układzie </w:t>
      </w:r>
      <w:proofErr w:type="spellStart"/>
      <w:r w:rsidRPr="0064313C">
        <w:rPr>
          <w:rFonts w:eastAsia="Times New Roman" w:cstheme="minorHAnsi"/>
          <w:lang w:eastAsia="pl-PL"/>
        </w:rPr>
        <w:t>Wolfson</w:t>
      </w:r>
      <w:proofErr w:type="spellEnd"/>
      <w:r w:rsidRPr="0064313C">
        <w:rPr>
          <w:rFonts w:eastAsia="Times New Roman" w:cstheme="minorHAnsi"/>
          <w:lang w:eastAsia="pl-PL"/>
        </w:rPr>
        <w:t xml:space="preserve"> WM8740. To w połączeniu z naszym doświadczeniem w projektowaniu zrównoważonych i bardzo dobrych </w:t>
      </w:r>
      <w:proofErr w:type="spellStart"/>
      <w:r w:rsidRPr="0064313C">
        <w:rPr>
          <w:rFonts w:eastAsia="Times New Roman" w:cstheme="minorHAnsi"/>
          <w:lang w:eastAsia="pl-PL"/>
        </w:rPr>
        <w:t>audiofilskich</w:t>
      </w:r>
      <w:proofErr w:type="spellEnd"/>
      <w:r w:rsidRPr="0064313C">
        <w:rPr>
          <w:rFonts w:eastAsia="Times New Roman" w:cstheme="minorHAnsi"/>
          <w:lang w:eastAsia="pl-PL"/>
        </w:rPr>
        <w:t xml:space="preserve"> wzmacniaczy operacyjnych o wybitnych walorach brzmieniowych daje efekt ... jak słychać!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</w:p>
    <w:p w:rsidR="0064313C" w:rsidRPr="0064313C" w:rsidRDefault="0064313C" w:rsidP="0064313C">
      <w:pPr>
        <w:spacing w:after="105"/>
        <w:jc w:val="center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b/>
          <w:bCs/>
          <w:lang w:eastAsia="pl-PL"/>
        </w:rPr>
        <w:t>SAMPLER CONVERTER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  <w:proofErr w:type="spellStart"/>
      <w:r w:rsidRPr="0064313C">
        <w:rPr>
          <w:rFonts w:eastAsia="Times New Roman" w:cstheme="minorHAnsi"/>
          <w:lang w:eastAsia="pl-PL"/>
        </w:rPr>
        <w:t>Resampling</w:t>
      </w:r>
      <w:proofErr w:type="spellEnd"/>
      <w:r w:rsidRPr="0064313C">
        <w:rPr>
          <w:rFonts w:eastAsia="Times New Roman" w:cstheme="minorHAnsi"/>
          <w:lang w:eastAsia="pl-PL"/>
        </w:rPr>
        <w:t xml:space="preserve"> wyjścia napędu CD z zegarem niskoszumowym tłumi poziom artefaktów fluktuacji sygnału wyjściowego do absolutnego minimum. Nasze najnowocześniejsze konwertery częstotliwości próbkowania, przy użyciu specjalnych technik projektowania i niskiego poziomu szumów, w układach </w:t>
      </w:r>
      <w:proofErr w:type="spellStart"/>
      <w:r w:rsidRPr="0064313C">
        <w:rPr>
          <w:rFonts w:eastAsia="Times New Roman" w:cstheme="minorHAnsi"/>
          <w:b/>
          <w:bCs/>
          <w:lang w:eastAsia="pl-PL"/>
        </w:rPr>
        <w:t>Lyngdorf</w:t>
      </w:r>
      <w:proofErr w:type="spellEnd"/>
      <w:r w:rsidRPr="0064313C">
        <w:rPr>
          <w:rFonts w:eastAsia="Times New Roman" w:cstheme="minorHAnsi"/>
          <w:b/>
          <w:bCs/>
          <w:lang w:eastAsia="pl-PL"/>
        </w:rPr>
        <w:t> CD-2</w:t>
      </w:r>
      <w:r w:rsidRPr="0064313C">
        <w:rPr>
          <w:rFonts w:eastAsia="Times New Roman" w:cstheme="minorHAnsi"/>
          <w:lang w:eastAsia="pl-PL"/>
        </w:rPr>
        <w:t> </w:t>
      </w:r>
      <w:proofErr w:type="spellStart"/>
      <w:r w:rsidRPr="0064313C">
        <w:rPr>
          <w:rFonts w:eastAsia="Times New Roman" w:cstheme="minorHAnsi"/>
          <w:lang w:eastAsia="pl-PL"/>
        </w:rPr>
        <w:t>upsamplują</w:t>
      </w:r>
      <w:proofErr w:type="spellEnd"/>
      <w:r w:rsidRPr="0064313C">
        <w:rPr>
          <w:rFonts w:eastAsia="Times New Roman" w:cstheme="minorHAnsi"/>
          <w:lang w:eastAsia="pl-PL"/>
        </w:rPr>
        <w:t xml:space="preserve"> (nadpróbkują) z aproksymacją wyjścia cyfrowego sygnału napędu do wybranej częstotliwości wyjściowej. Główną zaletą takiego rozwiązania jest to, że można ustawić wyjście dla optymalnego punktu pracy w przetworniku D/A. Wyjście cyfrowe może dostarczyć rozdzielczości 24-bitowej przy częstotliwości próbkowania do 192 kHz. Sekcja wyjścia analogowego sygnału po </w:t>
      </w:r>
      <w:proofErr w:type="spellStart"/>
      <w:r w:rsidRPr="0064313C">
        <w:rPr>
          <w:rFonts w:eastAsia="Times New Roman" w:cstheme="minorHAnsi"/>
          <w:lang w:eastAsia="pl-PL"/>
        </w:rPr>
        <w:t>upsamplingu</w:t>
      </w:r>
      <w:proofErr w:type="spellEnd"/>
      <w:r w:rsidRPr="0064313C">
        <w:rPr>
          <w:rFonts w:eastAsia="Times New Roman" w:cstheme="minorHAnsi"/>
          <w:lang w:eastAsia="pl-PL"/>
        </w:rPr>
        <w:t xml:space="preserve"> w procesie równoległym do 96 kHz.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</w:p>
    <w:p w:rsidR="0064313C" w:rsidRPr="0064313C" w:rsidRDefault="0064313C" w:rsidP="0064313C">
      <w:pPr>
        <w:spacing w:after="105"/>
        <w:jc w:val="center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b/>
          <w:bCs/>
          <w:lang w:eastAsia="pl-PL"/>
        </w:rPr>
        <w:t>DANE TECHNICZNE</w:t>
      </w:r>
    </w:p>
    <w:p w:rsidR="0064313C" w:rsidRPr="0064313C" w:rsidRDefault="0064313C" w:rsidP="0064313C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Wyjścia</w:t>
      </w:r>
    </w:p>
    <w:p w:rsidR="0064313C" w:rsidRPr="0064313C" w:rsidRDefault="0064313C" w:rsidP="0064313C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1 x cyfrowe </w:t>
      </w:r>
      <w:proofErr w:type="spellStart"/>
      <w:r w:rsidRPr="0064313C">
        <w:rPr>
          <w:rFonts w:eastAsia="Times New Roman" w:cstheme="minorHAnsi"/>
          <w:lang w:eastAsia="pl-PL"/>
        </w:rPr>
        <w:t>coaxial</w:t>
      </w:r>
      <w:proofErr w:type="spellEnd"/>
      <w:r w:rsidRPr="0064313C">
        <w:rPr>
          <w:rFonts w:eastAsia="Times New Roman" w:cstheme="minorHAnsi"/>
          <w:lang w:eastAsia="pl-PL"/>
        </w:rPr>
        <w:t xml:space="preserve"> (izolowane galwanicznie)</w:t>
      </w:r>
    </w:p>
    <w:p w:rsidR="0064313C" w:rsidRPr="0064313C" w:rsidRDefault="0064313C" w:rsidP="0064313C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1 x cyfrowe optyczne</w:t>
      </w:r>
    </w:p>
    <w:p w:rsidR="0064313C" w:rsidRPr="0064313C" w:rsidRDefault="0064313C" w:rsidP="0064313C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 xml:space="preserve">1 x analogowe single </w:t>
      </w:r>
      <w:proofErr w:type="spellStart"/>
      <w:r w:rsidRPr="0064313C">
        <w:rPr>
          <w:rFonts w:eastAsia="Times New Roman" w:cstheme="minorHAnsi"/>
          <w:lang w:eastAsia="pl-PL"/>
        </w:rPr>
        <w:t>ended</w:t>
      </w:r>
      <w:proofErr w:type="spellEnd"/>
      <w:r w:rsidRPr="0064313C">
        <w:rPr>
          <w:rFonts w:eastAsia="Times New Roman" w:cstheme="minorHAnsi"/>
          <w:lang w:eastAsia="pl-PL"/>
        </w:rPr>
        <w:t xml:space="preserve"> RCA</w:t>
      </w:r>
    </w:p>
    <w:p w:rsidR="0064313C" w:rsidRPr="0064313C" w:rsidRDefault="0064313C" w:rsidP="0064313C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1 x analogowe zbalansowane XLR</w:t>
      </w:r>
    </w:p>
    <w:p w:rsidR="0064313C" w:rsidRPr="0064313C" w:rsidRDefault="0064313C" w:rsidP="0064313C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 xml:space="preserve">Pasmo przenoszenia: 20 – 20k </w:t>
      </w:r>
      <w:proofErr w:type="spellStart"/>
      <w:r w:rsidRPr="0064313C">
        <w:rPr>
          <w:rFonts w:eastAsia="Times New Roman" w:cstheme="minorHAnsi"/>
          <w:lang w:eastAsia="pl-PL"/>
        </w:rPr>
        <w:t>Hz</w:t>
      </w:r>
      <w:proofErr w:type="spellEnd"/>
      <w:r w:rsidRPr="0064313C">
        <w:rPr>
          <w:rFonts w:eastAsia="Times New Roman" w:cstheme="minorHAnsi"/>
          <w:lang w:eastAsia="pl-PL"/>
        </w:rPr>
        <w:t>, +/- 0.02dB</w:t>
      </w:r>
    </w:p>
    <w:p w:rsidR="0064313C" w:rsidRPr="0064313C" w:rsidRDefault="0064313C" w:rsidP="0064313C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THD + N (współczynnik zawartości harmonicznych): 0.0018%</w:t>
      </w:r>
    </w:p>
    <w:p w:rsidR="0064313C" w:rsidRPr="0064313C" w:rsidRDefault="0064313C" w:rsidP="0064313C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Próbkowanie:</w:t>
      </w:r>
    </w:p>
    <w:p w:rsidR="0064313C" w:rsidRPr="0064313C" w:rsidRDefault="0064313C" w:rsidP="0064313C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44.1kHz, 16 bit</w:t>
      </w:r>
    </w:p>
    <w:p w:rsidR="0064313C" w:rsidRPr="0064313C" w:rsidRDefault="0064313C" w:rsidP="0064313C">
      <w:pPr>
        <w:numPr>
          <w:ilvl w:val="1"/>
          <w:numId w:val="1"/>
        </w:numPr>
        <w:spacing w:before="100" w:beforeAutospacing="1" w:after="100" w:afterAutospacing="1"/>
        <w:ind w:left="121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48/96/192kHz, 24 bit</w:t>
      </w:r>
    </w:p>
    <w:p w:rsidR="0064313C" w:rsidRPr="0064313C" w:rsidRDefault="0064313C" w:rsidP="0064313C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lastRenderedPageBreak/>
        <w:t>Wymiary 5.8 x 45.0 x 37.5 (</w:t>
      </w:r>
      <w:proofErr w:type="spellStart"/>
      <w:r w:rsidRPr="0064313C">
        <w:rPr>
          <w:rFonts w:eastAsia="Times New Roman" w:cstheme="minorHAnsi"/>
          <w:lang w:eastAsia="pl-PL"/>
        </w:rPr>
        <w:t>WxSxG</w:t>
      </w:r>
      <w:proofErr w:type="spellEnd"/>
      <w:r w:rsidRPr="0064313C">
        <w:rPr>
          <w:rFonts w:eastAsia="Times New Roman" w:cstheme="minorHAnsi"/>
          <w:lang w:eastAsia="pl-PL"/>
        </w:rPr>
        <w:t>) cm</w:t>
      </w:r>
    </w:p>
    <w:p w:rsidR="0064313C" w:rsidRPr="0064313C" w:rsidRDefault="0064313C" w:rsidP="0064313C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Wykończenie: anodowane aluminium, czarny mat</w:t>
      </w:r>
    </w:p>
    <w:p w:rsidR="0064313C" w:rsidRPr="0064313C" w:rsidRDefault="0064313C" w:rsidP="0064313C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Waga: 6.1 kg</w:t>
      </w:r>
    </w:p>
    <w:p w:rsidR="0064313C" w:rsidRPr="0064313C" w:rsidRDefault="0064313C" w:rsidP="0064313C">
      <w:pPr>
        <w:spacing w:before="100" w:beforeAutospacing="1" w:after="100" w:afterAutospacing="1"/>
        <w:rPr>
          <w:rFonts w:eastAsia="Times New Roman" w:cstheme="minorHAnsi"/>
          <w:lang w:eastAsia="pl-PL"/>
        </w:rPr>
      </w:pPr>
    </w:p>
    <w:p w:rsidR="0064313C" w:rsidRPr="0064313C" w:rsidRDefault="0064313C" w:rsidP="0064313C">
      <w:pPr>
        <w:spacing w:after="105"/>
        <w:jc w:val="center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 </w:t>
      </w:r>
      <w:r w:rsidRPr="0064313C">
        <w:rPr>
          <w:rFonts w:eastAsia="Times New Roman" w:cstheme="minorHAnsi"/>
          <w:b/>
          <w:bCs/>
          <w:lang w:eastAsia="pl-PL"/>
        </w:rPr>
        <w:t>ZDJĘCIA</w:t>
      </w:r>
    </w:p>
    <w:p w:rsidR="0064313C" w:rsidRPr="0064313C" w:rsidRDefault="0064313C" w:rsidP="0064313C">
      <w:pPr>
        <w:spacing w:after="105"/>
        <w:jc w:val="both"/>
        <w:rPr>
          <w:rFonts w:eastAsia="Times New Roman" w:cstheme="minorHAnsi"/>
          <w:lang w:eastAsia="pl-PL"/>
        </w:rPr>
      </w:pPr>
      <w:r w:rsidRPr="0064313C">
        <w:rPr>
          <w:rFonts w:eastAsia="Times New Roman" w:cstheme="minorHAnsi"/>
          <w:lang w:eastAsia="pl-PL"/>
        </w:rPr>
        <w:t>Zdjęcia </w:t>
      </w:r>
      <w:proofErr w:type="spellStart"/>
      <w:r w:rsidRPr="0064313C">
        <w:rPr>
          <w:rFonts w:eastAsia="Times New Roman" w:cstheme="minorHAnsi"/>
          <w:b/>
          <w:bCs/>
          <w:lang w:eastAsia="pl-PL"/>
        </w:rPr>
        <w:t>Lyngdorfa</w:t>
      </w:r>
      <w:proofErr w:type="spellEnd"/>
      <w:r w:rsidRPr="0064313C">
        <w:rPr>
          <w:rFonts w:eastAsia="Times New Roman" w:cstheme="minorHAnsi"/>
          <w:b/>
          <w:bCs/>
          <w:lang w:eastAsia="pl-PL"/>
        </w:rPr>
        <w:t xml:space="preserve"> CD-2</w:t>
      </w:r>
      <w:r w:rsidRPr="0064313C">
        <w:rPr>
          <w:rFonts w:eastAsia="Times New Roman" w:cstheme="minorHAnsi"/>
          <w:lang w:eastAsia="pl-PL"/>
        </w:rPr>
        <w:t> do wykorzystania np. na stronach/sklepach internetowych zamieszczamy </w:t>
      </w:r>
      <w:hyperlink r:id="rId8" w:history="1">
        <w:r w:rsidRPr="0064313C">
          <w:rPr>
            <w:rFonts w:eastAsia="Times New Roman" w:cstheme="minorHAnsi"/>
            <w:color w:val="CC0000"/>
            <w:u w:val="single"/>
            <w:lang w:eastAsia="pl-PL"/>
          </w:rPr>
          <w:t>tutaj</w:t>
        </w:r>
      </w:hyperlink>
      <w:r w:rsidRPr="0064313C">
        <w:rPr>
          <w:rFonts w:eastAsia="Times New Roman" w:cstheme="minorHAnsi"/>
          <w:lang w:eastAsia="pl-PL"/>
        </w:rPr>
        <w:t>. W przypadku potrzeby użycia zdjęć w wyższej rozdzielczości zapraszamy do kontaktu!</w:t>
      </w:r>
    </w:p>
    <w:p w:rsidR="008B4ED4" w:rsidRDefault="0064313C"/>
    <w:sectPr w:rsidR="008B4ED4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1539C"/>
    <w:multiLevelType w:val="multilevel"/>
    <w:tmpl w:val="A322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3C"/>
    <w:rsid w:val="0008569E"/>
    <w:rsid w:val="00137364"/>
    <w:rsid w:val="0064313C"/>
    <w:rsid w:val="00687885"/>
    <w:rsid w:val="00843947"/>
    <w:rsid w:val="008D47A5"/>
    <w:rsid w:val="009C46F5"/>
    <w:rsid w:val="00A47C5D"/>
    <w:rsid w:val="00BB0E57"/>
    <w:rsid w:val="00BB7014"/>
    <w:rsid w:val="00BC6C86"/>
    <w:rsid w:val="00BF6E3D"/>
    <w:rsid w:val="00CC3E12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F1B"/>
  <w14:defaultImageDpi w14:val="32767"/>
  <w15:chartTrackingRefBased/>
  <w15:docId w15:val="{D944C079-4F12-3146-996A-290A007B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31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31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431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43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64313C"/>
  </w:style>
  <w:style w:type="character" w:styleId="Hipercze">
    <w:name w:val="Hyperlink"/>
    <w:basedOn w:val="Domylnaczcionkaakapitu"/>
    <w:uiPriority w:val="99"/>
    <w:semiHidden/>
    <w:unhideWhenUsed/>
    <w:rsid w:val="00643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7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6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7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5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ngdorf.com.pl/images/produkty/lyngdorf-cd-2-foto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mex.pl/images/produkty/lyngdorf-cd-2-foto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mex.pl/images/produkty/lyngdorf-cd-2-foto.zip" TargetMode="External"/><Relationship Id="rId5" Type="http://schemas.openxmlformats.org/officeDocument/2006/relationships/hyperlink" Target="https://www.trimex.pl/images/produkty/lyngdorf-tdai-3400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1</cp:revision>
  <dcterms:created xsi:type="dcterms:W3CDTF">2020-06-02T14:15:00Z</dcterms:created>
  <dcterms:modified xsi:type="dcterms:W3CDTF">2020-06-02T14:17:00Z</dcterms:modified>
</cp:coreProperties>
</file>