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22C" w14:textId="450048D9" w:rsidR="0094478B" w:rsidRPr="0094478B" w:rsidRDefault="0094478B" w:rsidP="0094478B">
      <w:pPr>
        <w:pStyle w:val="Nagwek3"/>
        <w:spacing w:before="150" w:after="15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b/>
          <w:bCs/>
          <w:color w:val="000000" w:themeColor="text1"/>
        </w:rPr>
        <w:t>OPIS PRODUKTU LYNGDORF D-5</w:t>
      </w:r>
      <w:r w:rsidR="000978EB">
        <w:rPr>
          <w:rFonts w:asciiTheme="minorHAnsi" w:hAnsiTheme="minorHAnsi" w:cstheme="minorHAnsi"/>
          <w:b/>
          <w:bCs/>
          <w:color w:val="000000" w:themeColor="text1"/>
        </w:rPr>
        <w:t xml:space="preserve"> IC</w:t>
      </w:r>
    </w:p>
    <w:p w14:paraId="4471E912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 xml:space="preserve">Pierwsze głośniki do zabudowy </w:t>
      </w:r>
      <w:proofErr w:type="spellStart"/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Lyngdorf</w:t>
      </w:r>
      <w:proofErr w:type="spellEnd"/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 xml:space="preserve"> Audio</w:t>
      </w:r>
    </w:p>
    <w:p w14:paraId="61072EE7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Modele D-500 i D-5 wprowadzają jakość dźwięku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Audio na rynek niestandardowych głośników do zabudowy. Po pomyślnym wprowadzeniu głośników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do współczesnych salonów, których oferta obejmuje głośniki naścienne MH i FR, zewnętrzne głośniki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niskotonowe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BW, a także głośniki CS-1 w obudowie, seria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Discreet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została poszerzona o głośniki do zabudowy w ścianie i suficie do instalacji wielokanałowych i stereo.</w:t>
      </w:r>
    </w:p>
    <w:p w14:paraId="6B9F4C2D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D oznacza dyskrecję</w:t>
      </w:r>
    </w:p>
    <w:p w14:paraId="2C01A3CE" w14:textId="3325A6C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D oznacza dyskrecję – wszystkie modele zostały zaprojektowane jako głośniki do zabudowy w ścianie lub suficie i posiadają specjalny mechanizm mocowania z nóżkami montażowymi. Wszystkie model posiadają własną obudowę głośników </w:t>
      </w:r>
      <w:proofErr w:type="gramStart"/>
      <w:r w:rsidRPr="0094478B">
        <w:rPr>
          <w:rFonts w:asciiTheme="minorHAnsi" w:hAnsiTheme="minorHAnsi" w:cstheme="minorHAnsi"/>
          <w:color w:val="000000" w:themeColor="text1"/>
        </w:rPr>
        <w:t>sprawiając</w:t>
      </w:r>
      <w:proofErr w:type="gramEnd"/>
      <w:r w:rsidRPr="0094478B">
        <w:rPr>
          <w:rFonts w:asciiTheme="minorHAnsi" w:hAnsiTheme="minorHAnsi" w:cstheme="minorHAnsi"/>
          <w:color w:val="000000" w:themeColor="text1"/>
        </w:rPr>
        <w:t xml:space="preserve"> że planowanie i montaż systemu są bardzo proste i nie wymagają żadnych dodatkowych obudów czy zamkniętych wnęk ściennych. Dzięki temu osiągi dźwiękowe są zawsze jasno określone i spójne, i w mniejszym stopniu zależą od konstrukcji ściany czy przestrzeni dostępne za ścianą.</w:t>
      </w:r>
    </w:p>
    <w:p w14:paraId="55F5E2B6" w14:textId="77777777" w:rsidR="0094478B" w:rsidRPr="0094478B" w:rsidRDefault="00D42A22" w:rsidP="0094478B">
      <w:pPr>
        <w:spacing w:before="300" w:after="30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 w14:anchorId="60746594">
          <v:rect id="_x0000_i1026" alt="" style="width:451.35pt;height:.05pt;mso-width-percent:0;mso-height-percent:0;mso-width-percent:0;mso-height-percent:0" o:hrpct="995" o:hralign="center" o:hrstd="t" o:hr="t" fillcolor="#a0a0a0" stroked="f"/>
        </w:pict>
      </w:r>
    </w:p>
    <w:p w14:paraId="550747E4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UNIKATOWE FUNKCJE</w:t>
      </w:r>
    </w:p>
    <w:p w14:paraId="5248B524" w14:textId="72CFD1E9" w:rsidR="000978EB" w:rsidRPr="000978EB" w:rsidRDefault="000978EB" w:rsidP="00EA36BB">
      <w:pPr>
        <w:jc w:val="both"/>
        <w:rPr>
          <w:b/>
          <w:bCs/>
        </w:rPr>
      </w:pPr>
      <w:r w:rsidRPr="000978EB">
        <w:rPr>
          <w:b/>
          <w:bCs/>
        </w:rPr>
        <w:t>Regulowany głośnik wysokotonowy dla uzyskania immersyjnego dźwięku</w:t>
      </w:r>
    </w:p>
    <w:p w14:paraId="4A59FB59" w14:textId="73987830" w:rsidR="000978EB" w:rsidRPr="000978EB" w:rsidRDefault="000978EB" w:rsidP="00EA36BB">
      <w:pPr>
        <w:jc w:val="both"/>
      </w:pPr>
      <w:r w:rsidRPr="000978EB">
        <w:t>Model D-5 IC posiada ustawiony pod kątem, regulowany głośnik wysokotonowy. Ta konstrukcja, wraz z kwadratową obudową pozwala na rozprzestrzenianie się dźwięku w stronę obszaru odsłuchowego, na przykład, gdy jest on wykorzystywany jako głośnik umieszczony wysoko dla immersyjnego dźwięku, zamontowany jest u góry z przodu, po bokach lub za słuchaczami. Promieniowanie głośnika wysokotonowego można dostroić po montażu.</w:t>
      </w:r>
    </w:p>
    <w:p w14:paraId="4EE0419B" w14:textId="77777777" w:rsidR="000978EB" w:rsidRPr="000978EB" w:rsidRDefault="000978EB" w:rsidP="006A19ED">
      <w:pPr>
        <w:jc w:val="both"/>
        <w:rPr>
          <w:b/>
          <w:bCs/>
          <w:lang w:val="en-US"/>
        </w:rPr>
      </w:pPr>
    </w:p>
    <w:p w14:paraId="2B7F7905" w14:textId="238F6346" w:rsidR="006A19ED" w:rsidRPr="006A19ED" w:rsidRDefault="006A19ED" w:rsidP="006A19ED">
      <w:pPr>
        <w:jc w:val="both"/>
        <w:rPr>
          <w:b/>
          <w:bCs/>
        </w:rPr>
      </w:pPr>
      <w:r w:rsidRPr="006A19ED">
        <w:rPr>
          <w:b/>
          <w:bCs/>
        </w:rPr>
        <w:t>Wstępnie złożona obudowa głośnika</w:t>
      </w:r>
    </w:p>
    <w:p w14:paraId="54526EF6" w14:textId="77777777" w:rsidR="006A19ED" w:rsidRPr="006A19ED" w:rsidRDefault="006A19ED" w:rsidP="006A19ED">
      <w:pPr>
        <w:jc w:val="both"/>
      </w:pPr>
      <w:r w:rsidRPr="006A19ED">
        <w:t>Oba modele, D-5 i D-5 IC, dostarczane są z własną, fabrycznie zamontowaną obudową głośnika, dzięki czemu nie jest wymagana dodatkowa obudowa lub zamknięta wnęka w ścianie. Dzięki temu osiągi dźwiękowe są zawsze jasno określone i spójne, i w mniejszym stopniu zależą od konstrukcji ściany czy przestrzeni dostępne za ścianą.</w:t>
      </w:r>
    </w:p>
    <w:p w14:paraId="4AF24636" w14:textId="77777777" w:rsidR="006A19ED" w:rsidRDefault="006A19ED" w:rsidP="006A19ED">
      <w:pPr>
        <w:jc w:val="both"/>
      </w:pPr>
    </w:p>
    <w:p w14:paraId="21400BAC" w14:textId="00E421D3" w:rsidR="006A19ED" w:rsidRPr="006A19ED" w:rsidRDefault="006A19ED" w:rsidP="006A19ED">
      <w:pPr>
        <w:jc w:val="both"/>
        <w:rPr>
          <w:b/>
          <w:bCs/>
        </w:rPr>
      </w:pPr>
      <w:r w:rsidRPr="006A19ED">
        <w:rPr>
          <w:b/>
          <w:bCs/>
        </w:rPr>
        <w:t xml:space="preserve">Konstrukcja głośnika </w:t>
      </w:r>
      <w:proofErr w:type="spellStart"/>
      <w:r w:rsidRPr="006A19ED">
        <w:rPr>
          <w:b/>
          <w:bCs/>
        </w:rPr>
        <w:t>Lyngdorf</w:t>
      </w:r>
      <w:proofErr w:type="spellEnd"/>
      <w:r w:rsidRPr="006A19ED">
        <w:rPr>
          <w:b/>
          <w:bCs/>
        </w:rPr>
        <w:t xml:space="preserve"> Audio i przetworniki</w:t>
      </w:r>
    </w:p>
    <w:p w14:paraId="310C90F0" w14:textId="77777777" w:rsidR="006A19ED" w:rsidRPr="006A19ED" w:rsidRDefault="006A19ED" w:rsidP="006A19ED">
      <w:pPr>
        <w:jc w:val="both"/>
      </w:pPr>
      <w:r w:rsidRPr="006A19ED">
        <w:t xml:space="preserve">Głośniki </w:t>
      </w:r>
      <w:proofErr w:type="spellStart"/>
      <w:r w:rsidRPr="006A19ED">
        <w:t>niskotonowe</w:t>
      </w:r>
      <w:proofErr w:type="spellEnd"/>
      <w:r w:rsidRPr="006A19ED">
        <w:t xml:space="preserve">, przetworniki </w:t>
      </w:r>
      <w:proofErr w:type="spellStart"/>
      <w:r w:rsidRPr="006A19ED">
        <w:t>średniotonowe</w:t>
      </w:r>
      <w:proofErr w:type="spellEnd"/>
      <w:r w:rsidRPr="006A19ED">
        <w:t xml:space="preserve"> i wysokotonowe D-500 i D-5 zostały zaprojektowane przez </w:t>
      </w:r>
      <w:proofErr w:type="spellStart"/>
      <w:r w:rsidRPr="006A19ED">
        <w:t>Lyngdorf</w:t>
      </w:r>
      <w:proofErr w:type="spellEnd"/>
      <w:r w:rsidRPr="006A19ED">
        <w:t xml:space="preserve"> Audio i posiadają głośniki wysokotonowe o miękkiej kopułce, lekkie aluminiowe stożki i potężne magnesy wentylowane.</w:t>
      </w:r>
    </w:p>
    <w:p w14:paraId="2807B738" w14:textId="4E64D2FE" w:rsidR="0094478B" w:rsidRPr="00E80619" w:rsidRDefault="00D42A22" w:rsidP="00E80619">
      <w:pPr>
        <w:spacing w:before="300" w:after="300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Fonts w:cstheme="minorHAnsi"/>
          <w:noProof/>
          <w:color w:val="000000" w:themeColor="text1"/>
        </w:rPr>
        <w:pict w14:anchorId="67BD3D7B">
          <v:rect id="_x0000_i1025" alt="" style="width:451.35pt;height:.05pt;mso-width-percent:0;mso-height-percent:0;mso-width-percent:0;mso-height-percent:0" o:hrpct="995" o:hralign="center" o:hrstd="t" o:hr="t" fillcolor="#a0a0a0" stroked="f"/>
        </w:pict>
      </w:r>
    </w:p>
    <w:p w14:paraId="35F62A07" w14:textId="414E9B93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DANE TECHNICZNE</w:t>
      </w:r>
    </w:p>
    <w:p w14:paraId="015945A3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Model: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Lyngdorf</w:t>
      </w:r>
      <w:proofErr w:type="spellEnd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D-5 IC</w:t>
      </w:r>
    </w:p>
    <w:p w14:paraId="4EAD9F68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Opis: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Głośnik dwudrożny</w:t>
      </w:r>
    </w:p>
    <w:p w14:paraId="2D00FDFE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Głośnik wysokotonowy: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25 mm / 1”, miękka kopułka </w:t>
      </w:r>
    </w:p>
    <w:p w14:paraId="3AA94DDD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Głośnik </w:t>
      </w:r>
      <w:proofErr w:type="spellStart"/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średniotonowy</w:t>
      </w:r>
      <w:proofErr w:type="spellEnd"/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180 mm, cewka drgająca 35 mm, stożek aluminiowy, magnes wentylowany  </w:t>
      </w:r>
    </w:p>
    <w:p w14:paraId="57A1711C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Obudowa: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Zamknięta obudowa z MDF</w:t>
      </w:r>
    </w:p>
    <w:p w14:paraId="1C5924D3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Pasmo przenoszenia: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80 – 20 000 </w:t>
      </w:r>
      <w:proofErr w:type="spellStart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Hz</w:t>
      </w:r>
      <w:proofErr w:type="spellEnd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(-3 </w:t>
      </w:r>
      <w:proofErr w:type="spellStart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)</w:t>
      </w:r>
    </w:p>
    <w:p w14:paraId="7A9958A0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Impedancja nominalna: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4 omy</w:t>
      </w:r>
    </w:p>
    <w:p w14:paraId="1D2D9AB6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Czułość: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88 </w:t>
      </w:r>
      <w:proofErr w:type="spellStart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(2,83 V/1 m)</w:t>
      </w:r>
    </w:p>
    <w:p w14:paraId="3EFD3BC0" w14:textId="143054B0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Moc wyjściowa: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100 W (IEC)          </w:t>
      </w:r>
    </w:p>
    <w:p w14:paraId="5BD7C9AA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Maksymalny poziom ciśnienia akustycznego (SPL):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105 </w:t>
      </w:r>
      <w:proofErr w:type="spellStart"/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</w:p>
    <w:p w14:paraId="5D3C4899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Punkt podziału: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2,2 kHz</w:t>
      </w:r>
    </w:p>
    <w:p w14:paraId="6870A115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Przyłącza: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Złącza głośnikowe</w:t>
      </w:r>
    </w:p>
    <w:p w14:paraId="513215BD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Montaż: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Do zabudowy w suficie</w:t>
      </w:r>
    </w:p>
    <w:p w14:paraId="0B9CDA83" w14:textId="77777777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z maskownicą (szer. x wys. x gł.):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362 x 362 x 114 mm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</w:t>
      </w:r>
    </w:p>
    <w:p w14:paraId="1A3DA184" w14:textId="02C334ED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wycięcia (szer. x wys. x głęb.):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334 x 334 x 109 mm</w:t>
      </w:r>
    </w:p>
    <w:p w14:paraId="1B098C9A" w14:textId="15D2288A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Masa: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6,9 kg </w:t>
      </w:r>
    </w:p>
    <w:p w14:paraId="5E74DD1F" w14:textId="00DF8BF9" w:rsidR="000978EB" w:rsidRPr="000978EB" w:rsidRDefault="000978EB" w:rsidP="000978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978E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Wykończenie powierzchni:</w:t>
      </w:r>
      <w:r w:rsidRPr="000978E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Matowa czerń, biała maskownica</w:t>
      </w:r>
    </w:p>
    <w:p w14:paraId="23C680C2" w14:textId="3B47B902" w:rsidR="00D87A4A" w:rsidRPr="000978EB" w:rsidRDefault="00D87A4A" w:rsidP="000978EB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87A4A" w:rsidRPr="000978EB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CFA"/>
    <w:multiLevelType w:val="multilevel"/>
    <w:tmpl w:val="4A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4AD2"/>
    <w:multiLevelType w:val="hybridMultilevel"/>
    <w:tmpl w:val="3A92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154D"/>
    <w:multiLevelType w:val="hybridMultilevel"/>
    <w:tmpl w:val="AA527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65181">
    <w:abstractNumId w:val="0"/>
  </w:num>
  <w:num w:numId="2" w16cid:durableId="1657562837">
    <w:abstractNumId w:val="2"/>
  </w:num>
  <w:num w:numId="3" w16cid:durableId="67288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0"/>
    <w:rsid w:val="0008569E"/>
    <w:rsid w:val="000978EB"/>
    <w:rsid w:val="00137364"/>
    <w:rsid w:val="00410F12"/>
    <w:rsid w:val="00687885"/>
    <w:rsid w:val="006A19ED"/>
    <w:rsid w:val="006B776A"/>
    <w:rsid w:val="00843947"/>
    <w:rsid w:val="008D47A5"/>
    <w:rsid w:val="0094478B"/>
    <w:rsid w:val="009C46F5"/>
    <w:rsid w:val="009D0860"/>
    <w:rsid w:val="00A47C5D"/>
    <w:rsid w:val="00AB5BFD"/>
    <w:rsid w:val="00AB5C0D"/>
    <w:rsid w:val="00B15CC9"/>
    <w:rsid w:val="00B76804"/>
    <w:rsid w:val="00BB0E57"/>
    <w:rsid w:val="00BB7014"/>
    <w:rsid w:val="00BC6C86"/>
    <w:rsid w:val="00BF6E3D"/>
    <w:rsid w:val="00CC3E12"/>
    <w:rsid w:val="00D42A22"/>
    <w:rsid w:val="00D87A4A"/>
    <w:rsid w:val="00E80619"/>
    <w:rsid w:val="00EA36BB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50E"/>
  <w14:defaultImageDpi w14:val="32767"/>
  <w15:chartTrackingRefBased/>
  <w15:docId w15:val="{3514C608-15B6-D945-B9C6-C0A3C93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08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8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9D0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D0860"/>
    <w:rPr>
      <w:b/>
      <w:bCs/>
    </w:rPr>
  </w:style>
  <w:style w:type="character" w:customStyle="1" w:styleId="apple-converted-space">
    <w:name w:val="apple-converted-space"/>
    <w:basedOn w:val="Domylnaczcionkaakapitu"/>
    <w:rsid w:val="009D0860"/>
  </w:style>
  <w:style w:type="paragraph" w:styleId="Akapitzlist">
    <w:name w:val="List Paragraph"/>
    <w:basedOn w:val="Normalny"/>
    <w:uiPriority w:val="34"/>
    <w:qFormat/>
    <w:rsid w:val="00B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8</cp:revision>
  <dcterms:created xsi:type="dcterms:W3CDTF">2022-06-11T15:33:00Z</dcterms:created>
  <dcterms:modified xsi:type="dcterms:W3CDTF">2022-06-12T14:42:00Z</dcterms:modified>
</cp:coreProperties>
</file>